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31728" w14:textId="77777777" w:rsidR="006565B1" w:rsidRPr="006565B1" w:rsidRDefault="006565B1" w:rsidP="006565B1">
      <w:pPr>
        <w:shd w:val="clear" w:color="auto" w:fill="FFFFFF"/>
        <w:spacing w:before="375" w:after="0" w:line="240" w:lineRule="auto"/>
        <w:outlineLvl w:val="0"/>
        <w:rPr>
          <w:rFonts w:ascii="Georgia" w:eastAsia="Times New Roman" w:hAnsi="Georgia" w:cs="Times New Roman"/>
          <w:color w:val="1A1A1A"/>
          <w:kern w:val="36"/>
          <w:sz w:val="62"/>
          <w:szCs w:val="62"/>
          <w:lang w:eastAsia="sv-SE"/>
        </w:rPr>
      </w:pPr>
      <w:r w:rsidRPr="006565B1">
        <w:rPr>
          <w:rFonts w:ascii="Georgia" w:eastAsia="Times New Roman" w:hAnsi="Georgia" w:cs="Times New Roman"/>
          <w:color w:val="1A1A1A"/>
          <w:kern w:val="36"/>
          <w:sz w:val="62"/>
          <w:szCs w:val="62"/>
          <w:lang w:eastAsia="sv-SE"/>
        </w:rPr>
        <w:t>Turkiska källor bekräftar folkmord</w:t>
      </w:r>
    </w:p>
    <w:p w14:paraId="3E4C201D" w14:textId="77777777" w:rsidR="006565B1" w:rsidRPr="006565B1" w:rsidRDefault="006565B1" w:rsidP="006565B1">
      <w:pPr>
        <w:shd w:val="clear" w:color="auto" w:fill="FFFFFF"/>
        <w:spacing w:after="165" w:line="240" w:lineRule="auto"/>
        <w:rPr>
          <w:rFonts w:ascii="Source Sans Pro" w:eastAsia="Times New Roman" w:hAnsi="Source Sans Pro" w:cs="Times New Roman"/>
          <w:b/>
          <w:bCs/>
          <w:color w:val="1A1A1A"/>
          <w:sz w:val="24"/>
          <w:szCs w:val="24"/>
          <w:lang w:eastAsia="sv-SE"/>
        </w:rPr>
      </w:pPr>
      <w:r w:rsidRPr="006565B1">
        <w:rPr>
          <w:rFonts w:ascii="Source Sans Pro" w:eastAsia="Times New Roman" w:hAnsi="Source Sans Pro" w:cs="Times New Roman"/>
          <w:b/>
          <w:bCs/>
          <w:color w:val="1A1A1A"/>
          <w:sz w:val="24"/>
          <w:szCs w:val="24"/>
          <w:lang w:eastAsia="sv-SE"/>
        </w:rPr>
        <w:t>Länge har folkmordet på armenier under första världskriget förnekats, men nu bekräftas det även av turkiska källor.</w:t>
      </w:r>
    </w:p>
    <w:p w14:paraId="0978D66D" w14:textId="77777777" w:rsidR="006565B1" w:rsidRPr="006565B1" w:rsidRDefault="006565B1" w:rsidP="006565B1">
      <w:pPr>
        <w:shd w:val="clear" w:color="auto" w:fill="FFFFFF"/>
        <w:spacing w:after="0" w:line="240" w:lineRule="auto"/>
        <w:rPr>
          <w:rFonts w:ascii="Source Sans Pro" w:eastAsia="Times New Roman" w:hAnsi="Source Sans Pro" w:cs="Times New Roman"/>
          <w:color w:val="808080"/>
          <w:sz w:val="20"/>
          <w:szCs w:val="20"/>
          <w:lang w:eastAsia="sv-SE"/>
        </w:rPr>
      </w:pPr>
      <w:r w:rsidRPr="006565B1">
        <w:rPr>
          <w:rFonts w:ascii="Source Sans Pro" w:eastAsia="Times New Roman" w:hAnsi="Source Sans Pro" w:cs="Times New Roman"/>
          <w:color w:val="808080"/>
          <w:sz w:val="20"/>
          <w:szCs w:val="20"/>
          <w:lang w:eastAsia="sv-SE"/>
        </w:rPr>
        <w:t>Av: </w:t>
      </w:r>
    </w:p>
    <w:p w14:paraId="7BC6B78F" w14:textId="77777777" w:rsidR="006565B1" w:rsidRPr="006565B1" w:rsidRDefault="006565B1" w:rsidP="006565B1">
      <w:pPr>
        <w:shd w:val="clear" w:color="auto" w:fill="FFFFFF"/>
        <w:spacing w:after="0" w:line="240" w:lineRule="auto"/>
        <w:rPr>
          <w:rFonts w:ascii="Source Sans Pro" w:eastAsia="Times New Roman" w:hAnsi="Source Sans Pro" w:cs="Times New Roman"/>
          <w:color w:val="808080"/>
          <w:sz w:val="20"/>
          <w:szCs w:val="20"/>
          <w:lang w:eastAsia="sv-SE"/>
        </w:rPr>
      </w:pPr>
      <w:hyperlink r:id="rId7" w:history="1">
        <w:r w:rsidRPr="006565B1">
          <w:rPr>
            <w:rFonts w:ascii="Source Sans Pro" w:eastAsia="Times New Roman" w:hAnsi="Source Sans Pro" w:cs="Times New Roman"/>
            <w:color w:val="808080"/>
            <w:sz w:val="20"/>
            <w:szCs w:val="20"/>
            <w:u w:val="single"/>
            <w:lang w:eastAsia="sv-SE"/>
          </w:rPr>
          <w:t>Henrik Höjer</w:t>
        </w:r>
      </w:hyperlink>
    </w:p>
    <w:p w14:paraId="117CF059" w14:textId="77777777" w:rsidR="006565B1" w:rsidRPr="006565B1" w:rsidRDefault="006565B1" w:rsidP="006565B1">
      <w:pPr>
        <w:shd w:val="clear" w:color="auto" w:fill="FFFFFF"/>
        <w:spacing w:before="30" w:after="0" w:line="240" w:lineRule="auto"/>
        <w:outlineLvl w:val="1"/>
        <w:rPr>
          <w:rFonts w:ascii="Source Sans Pro" w:eastAsia="Times New Roman" w:hAnsi="Source Sans Pro" w:cs="Times New Roman"/>
          <w:color w:val="808080"/>
          <w:sz w:val="20"/>
          <w:szCs w:val="20"/>
          <w:lang w:eastAsia="sv-SE"/>
        </w:rPr>
      </w:pPr>
      <w:r w:rsidRPr="006565B1">
        <w:rPr>
          <w:rFonts w:ascii="Source Sans Pro" w:eastAsia="Times New Roman" w:hAnsi="Source Sans Pro" w:cs="Times New Roman"/>
          <w:color w:val="808080"/>
          <w:sz w:val="20"/>
          <w:szCs w:val="20"/>
          <w:lang w:eastAsia="sv-SE"/>
        </w:rPr>
        <w:t>Publicerad:</w:t>
      </w:r>
    </w:p>
    <w:p w14:paraId="011D4281" w14:textId="77777777" w:rsidR="006565B1" w:rsidRPr="006565B1" w:rsidRDefault="006565B1" w:rsidP="006565B1">
      <w:pPr>
        <w:shd w:val="clear" w:color="auto" w:fill="FFFFFF"/>
        <w:spacing w:after="0" w:line="240" w:lineRule="auto"/>
        <w:rPr>
          <w:rFonts w:ascii="Source Sans Pro" w:eastAsia="Times New Roman" w:hAnsi="Source Sans Pro" w:cs="Times New Roman"/>
          <w:color w:val="808080"/>
          <w:sz w:val="20"/>
          <w:szCs w:val="20"/>
          <w:lang w:eastAsia="sv-SE"/>
        </w:rPr>
      </w:pPr>
      <w:r w:rsidRPr="006565B1">
        <w:rPr>
          <w:rFonts w:ascii="Source Sans Pro" w:eastAsia="Times New Roman" w:hAnsi="Source Sans Pro" w:cs="Times New Roman"/>
          <w:color w:val="808080"/>
          <w:sz w:val="20"/>
          <w:szCs w:val="20"/>
          <w:lang w:eastAsia="sv-SE"/>
        </w:rPr>
        <w:t>2004-10-01</w:t>
      </w:r>
    </w:p>
    <w:p w14:paraId="5A8CFCDE" w14:textId="77777777" w:rsidR="006565B1" w:rsidRPr="006565B1" w:rsidRDefault="006565B1" w:rsidP="006565B1">
      <w:pPr>
        <w:shd w:val="clear" w:color="auto" w:fill="FFFFFF"/>
        <w:spacing w:after="0" w:line="240" w:lineRule="auto"/>
        <w:rPr>
          <w:rFonts w:ascii="Arial" w:eastAsia="Times New Roman" w:hAnsi="Arial" w:cs="Arial"/>
          <w:color w:val="1A1A1A"/>
          <w:sz w:val="24"/>
          <w:szCs w:val="24"/>
          <w:lang w:eastAsia="sv-SE"/>
        </w:rPr>
      </w:pPr>
      <w:hyperlink r:id="rId8" w:history="1">
        <w:r w:rsidRPr="006565B1">
          <w:rPr>
            <w:rFonts w:ascii="Arial" w:eastAsia="Times New Roman" w:hAnsi="Arial" w:cs="Arial"/>
            <w:caps/>
            <w:color w:val="1A1A1A"/>
            <w:spacing w:val="7"/>
            <w:sz w:val="21"/>
            <w:szCs w:val="21"/>
            <w:u w:val="single"/>
            <w:shd w:val="clear" w:color="auto" w:fill="FFFF00"/>
            <w:lang w:eastAsia="sv-SE"/>
          </w:rPr>
          <w:t>HISTORIA</w:t>
        </w:r>
      </w:hyperlink>
    </w:p>
    <w:p w14:paraId="6DCDBEB7" w14:textId="77777777" w:rsidR="006565B1" w:rsidRPr="006565B1" w:rsidRDefault="006565B1" w:rsidP="006565B1">
      <w:pPr>
        <w:shd w:val="clear" w:color="auto" w:fill="FFFFFF"/>
        <w:spacing w:after="0" w:line="240" w:lineRule="auto"/>
        <w:rPr>
          <w:rFonts w:ascii="Arial" w:eastAsia="Times New Roman" w:hAnsi="Arial" w:cs="Arial"/>
          <w:color w:val="1A1A1A"/>
          <w:sz w:val="24"/>
          <w:szCs w:val="24"/>
          <w:lang w:eastAsia="sv-SE"/>
        </w:rPr>
      </w:pPr>
      <w:hyperlink r:id="rId9" w:history="1">
        <w:r w:rsidRPr="006565B1">
          <w:rPr>
            <w:rFonts w:ascii="Arial" w:eastAsia="Times New Roman" w:hAnsi="Arial" w:cs="Arial"/>
            <w:caps/>
            <w:color w:val="1A1A1A"/>
            <w:spacing w:val="7"/>
            <w:sz w:val="21"/>
            <w:szCs w:val="21"/>
            <w:u w:val="single"/>
            <w:shd w:val="clear" w:color="auto" w:fill="FFFF00"/>
            <w:lang w:eastAsia="sv-SE"/>
          </w:rPr>
          <w:t>STATSVETENSKAP</w:t>
        </w:r>
      </w:hyperlink>
    </w:p>
    <w:p w14:paraId="091A77A2" w14:textId="77777777" w:rsidR="006565B1" w:rsidRPr="006565B1" w:rsidRDefault="006565B1" w:rsidP="006565B1">
      <w:pPr>
        <w:shd w:val="clear" w:color="auto" w:fill="FFFFFF"/>
        <w:spacing w:line="240" w:lineRule="auto"/>
        <w:rPr>
          <w:rFonts w:ascii="Arial" w:eastAsia="Times New Roman" w:hAnsi="Arial" w:cs="Arial"/>
          <w:color w:val="1A1A1A"/>
          <w:sz w:val="24"/>
          <w:szCs w:val="24"/>
          <w:lang w:eastAsia="sv-SE"/>
        </w:rPr>
      </w:pPr>
      <w:hyperlink r:id="rId10" w:history="1">
        <w:r w:rsidRPr="006565B1">
          <w:rPr>
            <w:rFonts w:ascii="Arial" w:eastAsia="Times New Roman" w:hAnsi="Arial" w:cs="Arial"/>
            <w:caps/>
            <w:color w:val="1A1A1A"/>
            <w:spacing w:val="7"/>
            <w:sz w:val="21"/>
            <w:szCs w:val="21"/>
            <w:u w:val="single"/>
            <w:shd w:val="clear" w:color="auto" w:fill="FFFF00"/>
            <w:lang w:eastAsia="sv-SE"/>
          </w:rPr>
          <w:t>FREDS- OCH KONFLIKTFORSKNING</w:t>
        </w:r>
      </w:hyperlink>
    </w:p>
    <w:p w14:paraId="576C2CC9" w14:textId="77777777" w:rsidR="006565B1" w:rsidRPr="006565B1" w:rsidRDefault="006565B1" w:rsidP="006565B1">
      <w:pPr>
        <w:shd w:val="clear" w:color="auto" w:fill="FFFFFF"/>
        <w:spacing w:after="165" w:line="240" w:lineRule="auto"/>
        <w:rPr>
          <w:rFonts w:ascii="Source Sans Pro" w:eastAsia="Times New Roman" w:hAnsi="Source Sans Pro" w:cs="Times New Roman"/>
          <w:color w:val="1A1A1A"/>
          <w:sz w:val="24"/>
          <w:szCs w:val="24"/>
          <w:lang w:eastAsia="sv-SE"/>
        </w:rPr>
      </w:pPr>
      <w:r w:rsidRPr="006565B1">
        <w:rPr>
          <w:rFonts w:ascii="Source Sans Pro" w:eastAsia="Times New Roman" w:hAnsi="Source Sans Pro" w:cs="Times New Roman"/>
          <w:color w:val="1A1A1A"/>
          <w:sz w:val="24"/>
          <w:szCs w:val="24"/>
          <w:lang w:eastAsia="sv-SE"/>
        </w:rPr>
        <w:t xml:space="preserve">- Man kan nu på ett mycket konkret sätt belägga hur folkmordet på armenier, syrianer, assyrier och kaldéer planerades och genomfördes, säger David </w:t>
      </w:r>
      <w:proofErr w:type="spellStart"/>
      <w:r w:rsidRPr="006565B1">
        <w:rPr>
          <w:rFonts w:ascii="Source Sans Pro" w:eastAsia="Times New Roman" w:hAnsi="Source Sans Pro" w:cs="Times New Roman"/>
          <w:color w:val="1A1A1A"/>
          <w:sz w:val="24"/>
          <w:szCs w:val="24"/>
          <w:lang w:eastAsia="sv-SE"/>
        </w:rPr>
        <w:t>Gaunt</w:t>
      </w:r>
      <w:proofErr w:type="spellEnd"/>
      <w:r w:rsidRPr="006565B1">
        <w:rPr>
          <w:rFonts w:ascii="Source Sans Pro" w:eastAsia="Times New Roman" w:hAnsi="Source Sans Pro" w:cs="Times New Roman"/>
          <w:color w:val="1A1A1A"/>
          <w:sz w:val="24"/>
          <w:szCs w:val="24"/>
          <w:lang w:eastAsia="sv-SE"/>
        </w:rPr>
        <w:t>, professor i historia vid Södertörns högskola. Jag och mina kolleger har med hjälp av experter från hela världen dechiffrerat och översatt telegram som skickats mellan den turkiska armén och den osmanska centralmakten. Telegrammen avslöjar namnen på många av de viktiga personerna och nämner också hemliga specialförband som utförde folkmordet.</w:t>
      </w:r>
    </w:p>
    <w:p w14:paraId="6BFEF7EE" w14:textId="77777777" w:rsidR="006565B1" w:rsidRPr="006565B1" w:rsidRDefault="006565B1" w:rsidP="006565B1">
      <w:pPr>
        <w:shd w:val="clear" w:color="auto" w:fill="FFFFFF"/>
        <w:spacing w:after="165" w:line="240" w:lineRule="auto"/>
        <w:rPr>
          <w:rFonts w:ascii="Source Sans Pro" w:eastAsia="Times New Roman" w:hAnsi="Source Sans Pro" w:cs="Times New Roman"/>
          <w:color w:val="1A1A1A"/>
          <w:sz w:val="24"/>
          <w:szCs w:val="24"/>
          <w:lang w:eastAsia="sv-SE"/>
        </w:rPr>
      </w:pPr>
      <w:r w:rsidRPr="006565B1">
        <w:rPr>
          <w:rFonts w:ascii="Source Sans Pro" w:eastAsia="Times New Roman" w:hAnsi="Source Sans Pro" w:cs="Times New Roman"/>
          <w:color w:val="1A1A1A"/>
          <w:sz w:val="24"/>
          <w:szCs w:val="24"/>
          <w:lang w:eastAsia="sv-SE"/>
        </w:rPr>
        <w:t xml:space="preserve">Telegrammen handlar huvudsakligen om belägringen av en övervägande syriansk och kristen by som hette </w:t>
      </w:r>
      <w:proofErr w:type="spellStart"/>
      <w:r w:rsidRPr="006565B1">
        <w:rPr>
          <w:rFonts w:ascii="Source Sans Pro" w:eastAsia="Times New Roman" w:hAnsi="Source Sans Pro" w:cs="Times New Roman"/>
          <w:color w:val="1A1A1A"/>
          <w:sz w:val="24"/>
          <w:szCs w:val="24"/>
          <w:lang w:eastAsia="sv-SE"/>
        </w:rPr>
        <w:t>Azakh</w:t>
      </w:r>
      <w:proofErr w:type="spellEnd"/>
      <w:r w:rsidRPr="006565B1">
        <w:rPr>
          <w:rFonts w:ascii="Source Sans Pro" w:eastAsia="Times New Roman" w:hAnsi="Source Sans Pro" w:cs="Times New Roman"/>
          <w:color w:val="1A1A1A"/>
          <w:sz w:val="24"/>
          <w:szCs w:val="24"/>
          <w:lang w:eastAsia="sv-SE"/>
        </w:rPr>
        <w:t>. Där höll syrianer under flera månader stånd mot enheter från olika osmanska arméer med kombinerad turkisk och tysk ledning.</w:t>
      </w:r>
    </w:p>
    <w:p w14:paraId="2F7A484B" w14:textId="77777777" w:rsidR="006565B1" w:rsidRPr="006565B1" w:rsidRDefault="006565B1" w:rsidP="006565B1">
      <w:pPr>
        <w:shd w:val="clear" w:color="auto" w:fill="FFFFFF"/>
        <w:spacing w:after="165" w:line="240" w:lineRule="auto"/>
        <w:rPr>
          <w:rFonts w:ascii="Source Sans Pro" w:eastAsia="Times New Roman" w:hAnsi="Source Sans Pro" w:cs="Times New Roman"/>
          <w:color w:val="1A1A1A"/>
          <w:sz w:val="24"/>
          <w:szCs w:val="24"/>
          <w:lang w:eastAsia="sv-SE"/>
        </w:rPr>
      </w:pPr>
      <w:r w:rsidRPr="006565B1">
        <w:rPr>
          <w:rFonts w:ascii="Source Sans Pro" w:eastAsia="Times New Roman" w:hAnsi="Source Sans Pro" w:cs="Times New Roman"/>
          <w:color w:val="1A1A1A"/>
          <w:sz w:val="24"/>
          <w:szCs w:val="24"/>
          <w:lang w:eastAsia="sv-SE"/>
        </w:rPr>
        <w:t>Från turkisk sida har man tidigare medgivit att många dog i regionen under första världskriget, men skyllt på "ociviliserade kurdiska stammar" som ska ha anfallit bland annat armenierna</w:t>
      </w:r>
      <w:r>
        <w:rPr>
          <w:rFonts w:ascii="Source Sans Pro" w:eastAsia="Times New Roman" w:hAnsi="Source Sans Pro" w:cs="Times New Roman"/>
          <w:color w:val="1A1A1A"/>
          <w:sz w:val="24"/>
          <w:szCs w:val="24"/>
          <w:lang w:eastAsia="sv-SE"/>
        </w:rPr>
        <w:t>.</w:t>
      </w:r>
      <w:bookmarkStart w:id="0" w:name="_GoBack"/>
      <w:bookmarkEnd w:id="0"/>
    </w:p>
    <w:p w14:paraId="01342F34" w14:textId="77777777" w:rsidR="006565B1" w:rsidRPr="006565B1" w:rsidRDefault="006565B1" w:rsidP="006565B1">
      <w:pPr>
        <w:shd w:val="clear" w:color="auto" w:fill="FFFFFF"/>
        <w:spacing w:after="165" w:line="240" w:lineRule="auto"/>
        <w:rPr>
          <w:rFonts w:ascii="Source Sans Pro" w:eastAsia="Times New Roman" w:hAnsi="Source Sans Pro" w:cs="Times New Roman"/>
          <w:color w:val="1A1A1A"/>
          <w:sz w:val="24"/>
          <w:szCs w:val="24"/>
          <w:lang w:eastAsia="sv-SE"/>
        </w:rPr>
      </w:pPr>
      <w:r w:rsidRPr="006565B1">
        <w:rPr>
          <w:rFonts w:ascii="Source Sans Pro" w:eastAsia="Times New Roman" w:hAnsi="Source Sans Pro" w:cs="Times New Roman"/>
          <w:color w:val="1A1A1A"/>
          <w:sz w:val="24"/>
          <w:szCs w:val="24"/>
          <w:lang w:eastAsia="sv-SE"/>
        </w:rPr>
        <w:t xml:space="preserve">- En del kurder var inblandade, och enligt våra källor var de lovade att få behålla hälften av allt de stulit under plundringarna, säger David </w:t>
      </w:r>
      <w:proofErr w:type="spellStart"/>
      <w:r w:rsidRPr="006565B1">
        <w:rPr>
          <w:rFonts w:ascii="Source Sans Pro" w:eastAsia="Times New Roman" w:hAnsi="Source Sans Pro" w:cs="Times New Roman"/>
          <w:color w:val="1A1A1A"/>
          <w:sz w:val="24"/>
          <w:szCs w:val="24"/>
          <w:lang w:eastAsia="sv-SE"/>
        </w:rPr>
        <w:t>Gaunt</w:t>
      </w:r>
      <w:proofErr w:type="spellEnd"/>
      <w:r w:rsidRPr="006565B1">
        <w:rPr>
          <w:rFonts w:ascii="Source Sans Pro" w:eastAsia="Times New Roman" w:hAnsi="Source Sans Pro" w:cs="Times New Roman"/>
          <w:color w:val="1A1A1A"/>
          <w:sz w:val="24"/>
          <w:szCs w:val="24"/>
          <w:lang w:eastAsia="sv-SE"/>
        </w:rPr>
        <w:t>.</w:t>
      </w:r>
    </w:p>
    <w:p w14:paraId="4A039C15" w14:textId="77777777" w:rsidR="006565B1" w:rsidRPr="006565B1" w:rsidRDefault="006565B1" w:rsidP="006565B1">
      <w:pPr>
        <w:shd w:val="clear" w:color="auto" w:fill="FFFFFF"/>
        <w:spacing w:after="165" w:line="240" w:lineRule="auto"/>
        <w:rPr>
          <w:rFonts w:ascii="Source Sans Pro" w:eastAsia="Times New Roman" w:hAnsi="Source Sans Pro" w:cs="Times New Roman"/>
          <w:color w:val="1A1A1A"/>
          <w:sz w:val="24"/>
          <w:szCs w:val="24"/>
          <w:lang w:eastAsia="sv-SE"/>
        </w:rPr>
      </w:pPr>
      <w:r w:rsidRPr="006565B1">
        <w:rPr>
          <w:rFonts w:ascii="Source Sans Pro" w:eastAsia="Times New Roman" w:hAnsi="Source Sans Pro" w:cs="Times New Roman"/>
          <w:color w:val="1A1A1A"/>
          <w:sz w:val="24"/>
          <w:szCs w:val="24"/>
          <w:lang w:eastAsia="sv-SE"/>
        </w:rPr>
        <w:t xml:space="preserve">Massakrerna i östra Turkiet under första världskriget har kallats det första moderna folkmordet. Det var välplanerat, genomfördes på kort tid och byggde på en ideologi - nationalismen - utan vare sig spontana eller känslomässiga inslag. En intressant detalj är att telegrammen visar att en tysk-turkisk styrka som deltog hade en tysk befälhavare, Max von </w:t>
      </w:r>
      <w:proofErr w:type="spellStart"/>
      <w:r w:rsidRPr="006565B1">
        <w:rPr>
          <w:rFonts w:ascii="Source Sans Pro" w:eastAsia="Times New Roman" w:hAnsi="Source Sans Pro" w:cs="Times New Roman"/>
          <w:color w:val="1A1A1A"/>
          <w:sz w:val="24"/>
          <w:szCs w:val="24"/>
          <w:lang w:eastAsia="sv-SE"/>
        </w:rPr>
        <w:t>Scheubner</w:t>
      </w:r>
      <w:proofErr w:type="spellEnd"/>
      <w:r w:rsidRPr="006565B1">
        <w:rPr>
          <w:rFonts w:ascii="Source Sans Pro" w:eastAsia="Times New Roman" w:hAnsi="Source Sans Pro" w:cs="Times New Roman"/>
          <w:color w:val="1A1A1A"/>
          <w:sz w:val="24"/>
          <w:szCs w:val="24"/>
          <w:lang w:eastAsia="sv-SE"/>
        </w:rPr>
        <w:t>-Richter, som sedan blev en av Hitlers närmaste ideologiska rådgivare.</w:t>
      </w:r>
    </w:p>
    <w:p w14:paraId="0787A255" w14:textId="77777777" w:rsidR="006565B1" w:rsidRPr="006565B1" w:rsidRDefault="006565B1" w:rsidP="006565B1">
      <w:pPr>
        <w:shd w:val="clear" w:color="auto" w:fill="FFFFFF"/>
        <w:spacing w:after="165" w:line="240" w:lineRule="auto"/>
        <w:rPr>
          <w:rFonts w:ascii="Source Sans Pro" w:eastAsia="Times New Roman" w:hAnsi="Source Sans Pro" w:cs="Times New Roman"/>
          <w:color w:val="1A1A1A"/>
          <w:sz w:val="24"/>
          <w:szCs w:val="24"/>
          <w:lang w:eastAsia="sv-SE"/>
        </w:rPr>
      </w:pPr>
      <w:r w:rsidRPr="006565B1">
        <w:rPr>
          <w:rFonts w:ascii="Source Sans Pro" w:eastAsia="Times New Roman" w:hAnsi="Source Sans Pro" w:cs="Times New Roman"/>
          <w:color w:val="1A1A1A"/>
          <w:sz w:val="24"/>
          <w:szCs w:val="24"/>
          <w:lang w:eastAsia="sv-SE"/>
        </w:rPr>
        <w:t xml:space="preserve">- Säkert talade de båda om </w:t>
      </w:r>
      <w:proofErr w:type="spellStart"/>
      <w:r w:rsidRPr="006565B1">
        <w:rPr>
          <w:rFonts w:ascii="Source Sans Pro" w:eastAsia="Times New Roman" w:hAnsi="Source Sans Pro" w:cs="Times New Roman"/>
          <w:color w:val="1A1A1A"/>
          <w:sz w:val="24"/>
          <w:szCs w:val="24"/>
          <w:lang w:eastAsia="sv-SE"/>
        </w:rPr>
        <w:t>Scheubner</w:t>
      </w:r>
      <w:proofErr w:type="spellEnd"/>
      <w:r w:rsidRPr="006565B1">
        <w:rPr>
          <w:rFonts w:ascii="Source Sans Pro" w:eastAsia="Times New Roman" w:hAnsi="Source Sans Pro" w:cs="Times New Roman"/>
          <w:color w:val="1A1A1A"/>
          <w:sz w:val="24"/>
          <w:szCs w:val="24"/>
          <w:lang w:eastAsia="sv-SE"/>
        </w:rPr>
        <w:t xml:space="preserve">-Richters erfarenheter från massmorden, säger David </w:t>
      </w:r>
      <w:proofErr w:type="spellStart"/>
      <w:r w:rsidRPr="006565B1">
        <w:rPr>
          <w:rFonts w:ascii="Source Sans Pro" w:eastAsia="Times New Roman" w:hAnsi="Source Sans Pro" w:cs="Times New Roman"/>
          <w:color w:val="1A1A1A"/>
          <w:sz w:val="24"/>
          <w:szCs w:val="24"/>
          <w:lang w:eastAsia="sv-SE"/>
        </w:rPr>
        <w:t>Gaunt</w:t>
      </w:r>
      <w:proofErr w:type="spellEnd"/>
      <w:r w:rsidRPr="006565B1">
        <w:rPr>
          <w:rFonts w:ascii="Source Sans Pro" w:eastAsia="Times New Roman" w:hAnsi="Source Sans Pro" w:cs="Times New Roman"/>
          <w:color w:val="1A1A1A"/>
          <w:sz w:val="24"/>
          <w:szCs w:val="24"/>
          <w:lang w:eastAsia="sv-SE"/>
        </w:rPr>
        <w:t>.</w:t>
      </w:r>
    </w:p>
    <w:p w14:paraId="796B4781" w14:textId="77777777" w:rsidR="006565B1" w:rsidRPr="006565B1" w:rsidRDefault="006565B1" w:rsidP="006565B1">
      <w:pPr>
        <w:shd w:val="clear" w:color="auto" w:fill="FFFFFF"/>
        <w:spacing w:after="165" w:line="240" w:lineRule="auto"/>
        <w:rPr>
          <w:rFonts w:ascii="Source Sans Pro" w:eastAsia="Times New Roman" w:hAnsi="Source Sans Pro" w:cs="Times New Roman"/>
          <w:color w:val="1A1A1A"/>
          <w:sz w:val="24"/>
          <w:szCs w:val="24"/>
          <w:lang w:eastAsia="sv-SE"/>
        </w:rPr>
      </w:pPr>
      <w:r w:rsidRPr="006565B1">
        <w:rPr>
          <w:rFonts w:ascii="Source Sans Pro" w:eastAsia="Times New Roman" w:hAnsi="Source Sans Pro" w:cs="Times New Roman"/>
          <w:color w:val="1A1A1A"/>
          <w:sz w:val="24"/>
          <w:szCs w:val="24"/>
          <w:lang w:eastAsia="sv-SE"/>
        </w:rPr>
        <w:t xml:space="preserve">Orsaken till folkmordet var att man ville </w:t>
      </w:r>
      <w:proofErr w:type="spellStart"/>
      <w:r w:rsidRPr="006565B1">
        <w:rPr>
          <w:rFonts w:ascii="Source Sans Pro" w:eastAsia="Times New Roman" w:hAnsi="Source Sans Pro" w:cs="Times New Roman"/>
          <w:color w:val="1A1A1A"/>
          <w:sz w:val="24"/>
          <w:szCs w:val="24"/>
          <w:lang w:eastAsia="sv-SE"/>
        </w:rPr>
        <w:t>turkifiera</w:t>
      </w:r>
      <w:proofErr w:type="spellEnd"/>
      <w:r w:rsidRPr="006565B1">
        <w:rPr>
          <w:rFonts w:ascii="Source Sans Pro" w:eastAsia="Times New Roman" w:hAnsi="Source Sans Pro" w:cs="Times New Roman"/>
          <w:color w:val="1A1A1A"/>
          <w:sz w:val="24"/>
          <w:szCs w:val="24"/>
          <w:lang w:eastAsia="sv-SE"/>
        </w:rPr>
        <w:t xml:space="preserve"> östra Turkiet. Minoriteter och kristna folkgrupper fördrevs och bortåt en miljon människor dödades.</w:t>
      </w:r>
    </w:p>
    <w:p w14:paraId="23A31BA6" w14:textId="77777777" w:rsidR="00264E9E" w:rsidRDefault="00264E9E"/>
    <w:sectPr w:rsidR="00264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B1"/>
    <w:rsid w:val="00264E9E"/>
    <w:rsid w:val="006565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FDF4"/>
  <w15:chartTrackingRefBased/>
  <w15:docId w15:val="{CBB0DC24-8DD9-4337-82FB-92F663AB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90602">
      <w:bodyDiv w:val="1"/>
      <w:marLeft w:val="0"/>
      <w:marRight w:val="0"/>
      <w:marTop w:val="0"/>
      <w:marBottom w:val="0"/>
      <w:divBdr>
        <w:top w:val="none" w:sz="0" w:space="0" w:color="auto"/>
        <w:left w:val="none" w:sz="0" w:space="0" w:color="auto"/>
        <w:bottom w:val="none" w:sz="0" w:space="0" w:color="auto"/>
        <w:right w:val="none" w:sz="0" w:space="0" w:color="auto"/>
      </w:divBdr>
      <w:divsChild>
        <w:div w:id="1041593031">
          <w:marLeft w:val="-120"/>
          <w:marRight w:val="-120"/>
          <w:marTop w:val="0"/>
          <w:marBottom w:val="0"/>
          <w:divBdr>
            <w:top w:val="none" w:sz="0" w:space="0" w:color="auto"/>
            <w:left w:val="none" w:sz="0" w:space="0" w:color="auto"/>
            <w:bottom w:val="none" w:sz="0" w:space="0" w:color="auto"/>
            <w:right w:val="none" w:sz="0" w:space="0" w:color="auto"/>
          </w:divBdr>
          <w:divsChild>
            <w:div w:id="917136319">
              <w:marLeft w:val="0"/>
              <w:marRight w:val="0"/>
              <w:marTop w:val="0"/>
              <w:marBottom w:val="0"/>
              <w:divBdr>
                <w:top w:val="none" w:sz="0" w:space="0" w:color="auto"/>
                <w:left w:val="none" w:sz="0" w:space="0" w:color="auto"/>
                <w:bottom w:val="none" w:sz="0" w:space="0" w:color="auto"/>
                <w:right w:val="none" w:sz="0" w:space="0" w:color="auto"/>
              </w:divBdr>
              <w:divsChild>
                <w:div w:id="1842162402">
                  <w:marLeft w:val="0"/>
                  <w:marRight w:val="0"/>
                  <w:marTop w:val="0"/>
                  <w:marBottom w:val="0"/>
                  <w:divBdr>
                    <w:top w:val="none" w:sz="0" w:space="0" w:color="auto"/>
                    <w:left w:val="none" w:sz="0" w:space="0" w:color="auto"/>
                    <w:bottom w:val="none" w:sz="0" w:space="0" w:color="auto"/>
                    <w:right w:val="none" w:sz="0" w:space="0" w:color="auto"/>
                  </w:divBdr>
                  <w:divsChild>
                    <w:div w:id="431240514">
                      <w:marLeft w:val="0"/>
                      <w:marRight w:val="0"/>
                      <w:marTop w:val="0"/>
                      <w:marBottom w:val="0"/>
                      <w:divBdr>
                        <w:top w:val="none" w:sz="0" w:space="0" w:color="auto"/>
                        <w:left w:val="none" w:sz="0" w:space="0" w:color="auto"/>
                        <w:bottom w:val="none" w:sz="0" w:space="0" w:color="auto"/>
                        <w:right w:val="none" w:sz="0" w:space="0" w:color="auto"/>
                      </w:divBdr>
                      <w:divsChild>
                        <w:div w:id="1438863096">
                          <w:marLeft w:val="0"/>
                          <w:marRight w:val="0"/>
                          <w:marTop w:val="0"/>
                          <w:marBottom w:val="0"/>
                          <w:divBdr>
                            <w:top w:val="none" w:sz="0" w:space="0" w:color="auto"/>
                            <w:left w:val="none" w:sz="0" w:space="0" w:color="auto"/>
                            <w:bottom w:val="none" w:sz="0" w:space="0" w:color="auto"/>
                            <w:right w:val="none" w:sz="0" w:space="0" w:color="auto"/>
                          </w:divBdr>
                          <w:divsChild>
                            <w:div w:id="1837066530">
                              <w:marLeft w:val="0"/>
                              <w:marRight w:val="0"/>
                              <w:marTop w:val="0"/>
                              <w:marBottom w:val="0"/>
                              <w:divBdr>
                                <w:top w:val="none" w:sz="0" w:space="0" w:color="auto"/>
                                <w:left w:val="none" w:sz="0" w:space="0" w:color="auto"/>
                                <w:bottom w:val="none" w:sz="0" w:space="0" w:color="auto"/>
                                <w:right w:val="none" w:sz="0" w:space="0" w:color="auto"/>
                              </w:divBdr>
                              <w:divsChild>
                                <w:div w:id="1501654393">
                                  <w:marLeft w:val="0"/>
                                  <w:marRight w:val="0"/>
                                  <w:marTop w:val="0"/>
                                  <w:marBottom w:val="0"/>
                                  <w:divBdr>
                                    <w:top w:val="none" w:sz="0" w:space="0" w:color="auto"/>
                                    <w:left w:val="none" w:sz="0" w:space="0" w:color="auto"/>
                                    <w:bottom w:val="none" w:sz="0" w:space="0" w:color="auto"/>
                                    <w:right w:val="none" w:sz="0" w:space="0" w:color="auto"/>
                                  </w:divBdr>
                                  <w:divsChild>
                                    <w:div w:id="9907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066">
                      <w:marLeft w:val="0"/>
                      <w:marRight w:val="0"/>
                      <w:marTop w:val="0"/>
                      <w:marBottom w:val="0"/>
                      <w:divBdr>
                        <w:top w:val="none" w:sz="0" w:space="0" w:color="auto"/>
                        <w:left w:val="none" w:sz="0" w:space="0" w:color="auto"/>
                        <w:bottom w:val="none" w:sz="0" w:space="0" w:color="auto"/>
                        <w:right w:val="none" w:sz="0" w:space="0" w:color="auto"/>
                      </w:divBdr>
                      <w:divsChild>
                        <w:div w:id="974262128">
                          <w:marLeft w:val="0"/>
                          <w:marRight w:val="0"/>
                          <w:marTop w:val="0"/>
                          <w:marBottom w:val="0"/>
                          <w:divBdr>
                            <w:top w:val="none" w:sz="0" w:space="0" w:color="auto"/>
                            <w:left w:val="none" w:sz="0" w:space="0" w:color="auto"/>
                            <w:bottom w:val="none" w:sz="0" w:space="0" w:color="auto"/>
                            <w:right w:val="none" w:sz="0" w:space="0" w:color="auto"/>
                          </w:divBdr>
                          <w:divsChild>
                            <w:div w:id="536964132">
                              <w:marLeft w:val="0"/>
                              <w:marRight w:val="0"/>
                              <w:marTop w:val="0"/>
                              <w:marBottom w:val="0"/>
                              <w:divBdr>
                                <w:top w:val="none" w:sz="0" w:space="0" w:color="auto"/>
                                <w:left w:val="none" w:sz="0" w:space="0" w:color="auto"/>
                                <w:bottom w:val="none" w:sz="0" w:space="0" w:color="auto"/>
                                <w:right w:val="none" w:sz="0" w:space="0" w:color="auto"/>
                              </w:divBdr>
                              <w:divsChild>
                                <w:div w:id="2012876271">
                                  <w:marLeft w:val="0"/>
                                  <w:marRight w:val="0"/>
                                  <w:marTop w:val="0"/>
                                  <w:marBottom w:val="0"/>
                                  <w:divBdr>
                                    <w:top w:val="none" w:sz="0" w:space="0" w:color="auto"/>
                                    <w:left w:val="none" w:sz="0" w:space="0" w:color="auto"/>
                                    <w:bottom w:val="none" w:sz="0" w:space="0" w:color="auto"/>
                                    <w:right w:val="none" w:sz="0" w:space="0" w:color="auto"/>
                                  </w:divBdr>
                                  <w:divsChild>
                                    <w:div w:id="7353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975371">
          <w:marLeft w:val="-120"/>
          <w:marRight w:val="-120"/>
          <w:marTop w:val="0"/>
          <w:marBottom w:val="0"/>
          <w:divBdr>
            <w:top w:val="none" w:sz="0" w:space="0" w:color="auto"/>
            <w:left w:val="none" w:sz="0" w:space="0" w:color="auto"/>
            <w:bottom w:val="none" w:sz="0" w:space="0" w:color="auto"/>
            <w:right w:val="none" w:sz="0" w:space="0" w:color="auto"/>
          </w:divBdr>
          <w:divsChild>
            <w:div w:id="1650748872">
              <w:marLeft w:val="0"/>
              <w:marRight w:val="0"/>
              <w:marTop w:val="0"/>
              <w:marBottom w:val="0"/>
              <w:divBdr>
                <w:top w:val="none" w:sz="0" w:space="0" w:color="auto"/>
                <w:left w:val="none" w:sz="0" w:space="0" w:color="auto"/>
                <w:bottom w:val="none" w:sz="0" w:space="0" w:color="auto"/>
                <w:right w:val="none" w:sz="0" w:space="0" w:color="auto"/>
              </w:divBdr>
              <w:divsChild>
                <w:div w:id="1956057645">
                  <w:marLeft w:val="0"/>
                  <w:marRight w:val="0"/>
                  <w:marTop w:val="0"/>
                  <w:marBottom w:val="0"/>
                  <w:divBdr>
                    <w:top w:val="none" w:sz="0" w:space="0" w:color="auto"/>
                    <w:left w:val="none" w:sz="0" w:space="0" w:color="auto"/>
                    <w:bottom w:val="none" w:sz="0" w:space="0" w:color="auto"/>
                    <w:right w:val="none" w:sz="0" w:space="0" w:color="auto"/>
                  </w:divBdr>
                  <w:divsChild>
                    <w:div w:id="1069033847">
                      <w:marLeft w:val="0"/>
                      <w:marRight w:val="0"/>
                      <w:marTop w:val="0"/>
                      <w:marBottom w:val="0"/>
                      <w:divBdr>
                        <w:top w:val="none" w:sz="0" w:space="0" w:color="auto"/>
                        <w:left w:val="none" w:sz="0" w:space="0" w:color="auto"/>
                        <w:bottom w:val="none" w:sz="0" w:space="0" w:color="auto"/>
                        <w:right w:val="none" w:sz="0" w:space="0" w:color="auto"/>
                      </w:divBdr>
                      <w:divsChild>
                        <w:div w:id="1207061120">
                          <w:marLeft w:val="0"/>
                          <w:marRight w:val="0"/>
                          <w:marTop w:val="0"/>
                          <w:marBottom w:val="0"/>
                          <w:divBdr>
                            <w:top w:val="none" w:sz="0" w:space="0" w:color="auto"/>
                            <w:left w:val="none" w:sz="0" w:space="0" w:color="auto"/>
                            <w:bottom w:val="none" w:sz="0" w:space="0" w:color="auto"/>
                            <w:right w:val="none" w:sz="0" w:space="0" w:color="auto"/>
                          </w:divBdr>
                          <w:divsChild>
                            <w:div w:id="274942222">
                              <w:marLeft w:val="0"/>
                              <w:marRight w:val="0"/>
                              <w:marTop w:val="0"/>
                              <w:marBottom w:val="0"/>
                              <w:divBdr>
                                <w:top w:val="none" w:sz="0" w:space="0" w:color="auto"/>
                                <w:left w:val="none" w:sz="0" w:space="0" w:color="auto"/>
                                <w:bottom w:val="none" w:sz="0" w:space="0" w:color="auto"/>
                                <w:right w:val="none" w:sz="0" w:space="0" w:color="auto"/>
                              </w:divBdr>
                              <w:divsChild>
                                <w:div w:id="1518151808">
                                  <w:marLeft w:val="0"/>
                                  <w:marRight w:val="0"/>
                                  <w:marTop w:val="0"/>
                                  <w:marBottom w:val="0"/>
                                  <w:divBdr>
                                    <w:top w:val="none" w:sz="0" w:space="0" w:color="auto"/>
                                    <w:left w:val="none" w:sz="0" w:space="0" w:color="auto"/>
                                    <w:bottom w:val="none" w:sz="0" w:space="0" w:color="auto"/>
                                    <w:right w:val="none" w:sz="0" w:space="0" w:color="auto"/>
                                  </w:divBdr>
                                </w:div>
                                <w:div w:id="1570454129">
                                  <w:marLeft w:val="0"/>
                                  <w:marRight w:val="0"/>
                                  <w:marTop w:val="0"/>
                                  <w:marBottom w:val="0"/>
                                  <w:divBdr>
                                    <w:top w:val="none" w:sz="0" w:space="0" w:color="auto"/>
                                    <w:left w:val="none" w:sz="0" w:space="0" w:color="auto"/>
                                    <w:bottom w:val="none" w:sz="0" w:space="0" w:color="auto"/>
                                    <w:right w:val="none" w:sz="0" w:space="0" w:color="auto"/>
                                  </w:divBdr>
                                  <w:divsChild>
                                    <w:div w:id="1365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0808">
                      <w:marLeft w:val="285"/>
                      <w:marRight w:val="0"/>
                      <w:marTop w:val="0"/>
                      <w:marBottom w:val="0"/>
                      <w:divBdr>
                        <w:top w:val="none" w:sz="0" w:space="0" w:color="auto"/>
                        <w:left w:val="none" w:sz="0" w:space="0" w:color="auto"/>
                        <w:bottom w:val="none" w:sz="0" w:space="0" w:color="auto"/>
                        <w:right w:val="none" w:sz="0" w:space="0" w:color="auto"/>
                      </w:divBdr>
                      <w:divsChild>
                        <w:div w:id="1153108135">
                          <w:marLeft w:val="0"/>
                          <w:marRight w:val="0"/>
                          <w:marTop w:val="0"/>
                          <w:marBottom w:val="0"/>
                          <w:divBdr>
                            <w:top w:val="none" w:sz="0" w:space="0" w:color="auto"/>
                            <w:left w:val="none" w:sz="0" w:space="0" w:color="auto"/>
                            <w:bottom w:val="none" w:sz="0" w:space="0" w:color="auto"/>
                            <w:right w:val="none" w:sz="0" w:space="0" w:color="auto"/>
                          </w:divBdr>
                        </w:div>
                        <w:div w:id="1960062164">
                          <w:marLeft w:val="0"/>
                          <w:marRight w:val="0"/>
                          <w:marTop w:val="0"/>
                          <w:marBottom w:val="0"/>
                          <w:divBdr>
                            <w:top w:val="none" w:sz="0" w:space="0" w:color="auto"/>
                            <w:left w:val="none" w:sz="0" w:space="0" w:color="auto"/>
                            <w:bottom w:val="none" w:sz="0" w:space="0" w:color="auto"/>
                            <w:right w:val="none" w:sz="0" w:space="0" w:color="auto"/>
                          </w:divBdr>
                        </w:div>
                      </w:divsChild>
                    </w:div>
                    <w:div w:id="987712116">
                      <w:marLeft w:val="0"/>
                      <w:marRight w:val="0"/>
                      <w:marTop w:val="180"/>
                      <w:marBottom w:val="240"/>
                      <w:divBdr>
                        <w:top w:val="none" w:sz="0" w:space="0" w:color="auto"/>
                        <w:left w:val="none" w:sz="0" w:space="0" w:color="auto"/>
                        <w:bottom w:val="none" w:sz="0" w:space="0" w:color="auto"/>
                        <w:right w:val="none" w:sz="0" w:space="0" w:color="auto"/>
                      </w:divBdr>
                      <w:divsChild>
                        <w:div w:id="1877963615">
                          <w:marLeft w:val="0"/>
                          <w:marRight w:val="0"/>
                          <w:marTop w:val="0"/>
                          <w:marBottom w:val="0"/>
                          <w:divBdr>
                            <w:top w:val="none" w:sz="0" w:space="0" w:color="auto"/>
                            <w:left w:val="none" w:sz="0" w:space="0" w:color="auto"/>
                            <w:bottom w:val="none" w:sz="0" w:space="0" w:color="auto"/>
                            <w:right w:val="none" w:sz="0" w:space="0" w:color="auto"/>
                          </w:divBdr>
                          <w:divsChild>
                            <w:div w:id="2084329014">
                              <w:marLeft w:val="0"/>
                              <w:marRight w:val="0"/>
                              <w:marTop w:val="0"/>
                              <w:marBottom w:val="0"/>
                              <w:divBdr>
                                <w:top w:val="none" w:sz="0" w:space="0" w:color="auto"/>
                                <w:left w:val="none" w:sz="0" w:space="0" w:color="auto"/>
                                <w:bottom w:val="none" w:sz="0" w:space="0" w:color="auto"/>
                                <w:right w:val="none" w:sz="0" w:space="0" w:color="auto"/>
                              </w:divBdr>
                              <w:divsChild>
                                <w:div w:id="2114933048">
                                  <w:marLeft w:val="0"/>
                                  <w:marRight w:val="0"/>
                                  <w:marTop w:val="0"/>
                                  <w:marBottom w:val="0"/>
                                  <w:divBdr>
                                    <w:top w:val="none" w:sz="0" w:space="0" w:color="auto"/>
                                    <w:left w:val="none" w:sz="0" w:space="0" w:color="auto"/>
                                    <w:bottom w:val="none" w:sz="0" w:space="0" w:color="auto"/>
                                    <w:right w:val="none" w:sz="0" w:space="0" w:color="auto"/>
                                  </w:divBdr>
                                  <w:divsChild>
                                    <w:div w:id="306936071">
                                      <w:marLeft w:val="0"/>
                                      <w:marRight w:val="105"/>
                                      <w:marTop w:val="0"/>
                                      <w:marBottom w:val="0"/>
                                      <w:divBdr>
                                        <w:top w:val="none" w:sz="0" w:space="0" w:color="auto"/>
                                        <w:left w:val="none" w:sz="0" w:space="0" w:color="auto"/>
                                        <w:bottom w:val="none" w:sz="0" w:space="0" w:color="auto"/>
                                        <w:right w:val="none" w:sz="0" w:space="0" w:color="auto"/>
                                      </w:divBdr>
                                    </w:div>
                                    <w:div w:id="554703228">
                                      <w:marLeft w:val="0"/>
                                      <w:marRight w:val="105"/>
                                      <w:marTop w:val="0"/>
                                      <w:marBottom w:val="0"/>
                                      <w:divBdr>
                                        <w:top w:val="none" w:sz="0" w:space="0" w:color="auto"/>
                                        <w:left w:val="none" w:sz="0" w:space="0" w:color="auto"/>
                                        <w:bottom w:val="none" w:sz="0" w:space="0" w:color="auto"/>
                                        <w:right w:val="none" w:sz="0" w:space="0" w:color="auto"/>
                                      </w:divBdr>
                                    </w:div>
                                    <w:div w:id="105103286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07923">
          <w:marLeft w:val="-120"/>
          <w:marRight w:val="-120"/>
          <w:marTop w:val="0"/>
          <w:marBottom w:val="0"/>
          <w:divBdr>
            <w:top w:val="none" w:sz="0" w:space="0" w:color="auto"/>
            <w:left w:val="none" w:sz="0" w:space="0" w:color="auto"/>
            <w:bottom w:val="none" w:sz="0" w:space="0" w:color="auto"/>
            <w:right w:val="none" w:sz="0" w:space="0" w:color="auto"/>
          </w:divBdr>
          <w:divsChild>
            <w:div w:id="1911768621">
              <w:marLeft w:val="0"/>
              <w:marRight w:val="0"/>
              <w:marTop w:val="0"/>
              <w:marBottom w:val="0"/>
              <w:divBdr>
                <w:top w:val="none" w:sz="0" w:space="0" w:color="auto"/>
                <w:left w:val="none" w:sz="0" w:space="0" w:color="auto"/>
                <w:bottom w:val="none" w:sz="0" w:space="0" w:color="auto"/>
                <w:right w:val="none" w:sz="0" w:space="0" w:color="auto"/>
              </w:divBdr>
              <w:divsChild>
                <w:div w:id="946040342">
                  <w:marLeft w:val="0"/>
                  <w:marRight w:val="0"/>
                  <w:marTop w:val="0"/>
                  <w:marBottom w:val="0"/>
                  <w:divBdr>
                    <w:top w:val="none" w:sz="0" w:space="0" w:color="auto"/>
                    <w:left w:val="none" w:sz="0" w:space="0" w:color="auto"/>
                    <w:bottom w:val="none" w:sz="0" w:space="0" w:color="auto"/>
                    <w:right w:val="none" w:sz="0" w:space="0" w:color="auto"/>
                  </w:divBdr>
                  <w:divsChild>
                    <w:div w:id="1484661857">
                      <w:marLeft w:val="0"/>
                      <w:marRight w:val="0"/>
                      <w:marTop w:val="0"/>
                      <w:marBottom w:val="0"/>
                      <w:divBdr>
                        <w:top w:val="none" w:sz="0" w:space="0" w:color="auto"/>
                        <w:left w:val="none" w:sz="0" w:space="0" w:color="auto"/>
                        <w:bottom w:val="none" w:sz="0" w:space="0" w:color="auto"/>
                        <w:right w:val="none" w:sz="0" w:space="0" w:color="auto"/>
                      </w:divBdr>
                      <w:divsChild>
                        <w:div w:id="777873921">
                          <w:marLeft w:val="0"/>
                          <w:marRight w:val="0"/>
                          <w:marTop w:val="0"/>
                          <w:marBottom w:val="0"/>
                          <w:divBdr>
                            <w:top w:val="none" w:sz="0" w:space="0" w:color="auto"/>
                            <w:left w:val="none" w:sz="0" w:space="0" w:color="auto"/>
                            <w:bottom w:val="none" w:sz="0" w:space="0" w:color="auto"/>
                            <w:right w:val="none" w:sz="0" w:space="0" w:color="auto"/>
                          </w:divBdr>
                          <w:divsChild>
                            <w:div w:id="522322545">
                              <w:marLeft w:val="0"/>
                              <w:marRight w:val="0"/>
                              <w:marTop w:val="0"/>
                              <w:marBottom w:val="0"/>
                              <w:divBdr>
                                <w:top w:val="none" w:sz="0" w:space="0" w:color="auto"/>
                                <w:left w:val="none" w:sz="0" w:space="0" w:color="auto"/>
                                <w:bottom w:val="none" w:sz="0" w:space="0" w:color="auto"/>
                                <w:right w:val="none" w:sz="0" w:space="0" w:color="auto"/>
                              </w:divBdr>
                              <w:divsChild>
                                <w:div w:id="1426026294">
                                  <w:marLeft w:val="0"/>
                                  <w:marRight w:val="0"/>
                                  <w:marTop w:val="0"/>
                                  <w:marBottom w:val="0"/>
                                  <w:divBdr>
                                    <w:top w:val="none" w:sz="0" w:space="0" w:color="auto"/>
                                    <w:left w:val="none" w:sz="0" w:space="0" w:color="auto"/>
                                    <w:bottom w:val="none" w:sz="0" w:space="0" w:color="auto"/>
                                    <w:right w:val="none" w:sz="0" w:space="0" w:color="auto"/>
                                  </w:divBdr>
                                  <w:divsChild>
                                    <w:div w:id="1429932689">
                                      <w:marLeft w:val="0"/>
                                      <w:marRight w:val="0"/>
                                      <w:marTop w:val="0"/>
                                      <w:marBottom w:val="0"/>
                                      <w:divBdr>
                                        <w:top w:val="none" w:sz="0" w:space="0" w:color="auto"/>
                                        <w:left w:val="none" w:sz="0" w:space="0" w:color="auto"/>
                                        <w:bottom w:val="none" w:sz="0" w:space="0" w:color="auto"/>
                                        <w:right w:val="none" w:sz="0" w:space="0" w:color="auto"/>
                                      </w:divBdr>
                                      <w:divsChild>
                                        <w:div w:id="1521628152">
                                          <w:marLeft w:val="0"/>
                                          <w:marRight w:val="0"/>
                                          <w:marTop w:val="480"/>
                                          <w:marBottom w:val="720"/>
                                          <w:divBdr>
                                            <w:top w:val="none" w:sz="0" w:space="0" w:color="auto"/>
                                            <w:left w:val="none" w:sz="0" w:space="0" w:color="auto"/>
                                            <w:bottom w:val="none" w:sz="0" w:space="0" w:color="auto"/>
                                            <w:right w:val="none" w:sz="0" w:space="0" w:color="auto"/>
                                          </w:divBdr>
                                          <w:divsChild>
                                            <w:div w:id="17418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f.se/amne/historia" TargetMode="External"/><Relationship Id="rId3" Type="http://schemas.openxmlformats.org/officeDocument/2006/relationships/customXml" Target="../customXml/item3.xml"/><Relationship Id="rId7" Type="http://schemas.openxmlformats.org/officeDocument/2006/relationships/hyperlink" Target="https://fof.se/person/henrik-hojer"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of.se/amne/freds-och-konfliktforskning" TargetMode="External"/><Relationship Id="rId4" Type="http://schemas.openxmlformats.org/officeDocument/2006/relationships/styles" Target="styles.xml"/><Relationship Id="rId9" Type="http://schemas.openxmlformats.org/officeDocument/2006/relationships/hyperlink" Target="https://fof.se/amne/statsvetenska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47CBF9C57A2943AD7544974C81FB59" ma:contentTypeVersion="10" ma:contentTypeDescription="Skapa ett nytt dokument." ma:contentTypeScope="" ma:versionID="d815c6a8526486325aee0cd9a2efafec">
  <xsd:schema xmlns:xsd="http://www.w3.org/2001/XMLSchema" xmlns:xs="http://www.w3.org/2001/XMLSchema" xmlns:p="http://schemas.microsoft.com/office/2006/metadata/properties" xmlns:ns3="4bb9e4d0-3331-40a1-907f-6ebe6061426a" xmlns:ns4="3e9decdb-2e55-4588-84a0-c7967803a843" targetNamespace="http://schemas.microsoft.com/office/2006/metadata/properties" ma:root="true" ma:fieldsID="0e30dd7e237374281bfed1501f5b5787" ns3:_="" ns4:_="">
    <xsd:import namespace="4bb9e4d0-3331-40a1-907f-6ebe6061426a"/>
    <xsd:import namespace="3e9decdb-2e55-4588-84a0-c7967803a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9e4d0-3331-40a1-907f-6ebe6061426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decdb-2e55-4588-84a0-c7967803a8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0B46C-F9EC-4125-B1A7-A993B5C4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9e4d0-3331-40a1-907f-6ebe6061426a"/>
    <ds:schemaRef ds:uri="3e9decdb-2e55-4588-84a0-c796780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5A81A-93D2-465E-B90B-F5B32D905783}">
  <ds:schemaRefs>
    <ds:schemaRef ds:uri="http://schemas.microsoft.com/sharepoint/v3/contenttype/forms"/>
  </ds:schemaRefs>
</ds:datastoreItem>
</file>

<file path=customXml/itemProps3.xml><?xml version="1.0" encoding="utf-8"?>
<ds:datastoreItem xmlns:ds="http://schemas.openxmlformats.org/officeDocument/2006/customXml" ds:itemID="{3F6F23EE-F50A-4D7C-B7D7-F7C8D37A45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1857</Characters>
  <Application>Microsoft Office Word</Application>
  <DocSecurity>0</DocSecurity>
  <Lines>15</Lines>
  <Paragraphs>4</Paragraphs>
  <ScaleCrop>false</ScaleCrop>
  <Company>Ljungby kommun</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Svensson Patrik</dc:creator>
  <cp:keywords/>
  <dc:description/>
  <cp:lastModifiedBy>Svensson Patrik</cp:lastModifiedBy>
  <cp:revision>1</cp:revision>
  <dcterms:created xsi:type="dcterms:W3CDTF">2021-04-22T11:22:00Z</dcterms:created>
  <dcterms:modified xsi:type="dcterms:W3CDTF">2021-04-22T11:24:00Z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0x0101009E47CBF9C57A2943AD7544974C81FB59</vt:lpwstr>
  </property>
</Properties>
</file>